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4"/>
        <w:gridCol w:w="1671"/>
        <w:gridCol w:w="4297"/>
      </w:tblGrid>
      <w:tr w:rsidR="00800488" w:rsidRPr="00831B93" w:rsidTr="000234F0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4E0742">
        <w:trPr>
          <w:trHeight w:val="48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353DE3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9B2E8F">
              <w:rPr>
                <w:color w:val="000000"/>
                <w:sz w:val="20"/>
                <w:szCs w:val="20"/>
                <w:lang w:val="en-US"/>
              </w:rPr>
              <w:t>TOS3</w:t>
            </w:r>
            <w:r w:rsidR="00353DE3">
              <w:rPr>
                <w:color w:val="000000"/>
                <w:sz w:val="20"/>
                <w:szCs w:val="20"/>
                <w:lang w:val="en-US"/>
              </w:rPr>
              <w:t>06</w:t>
            </w:r>
            <w:bookmarkStart w:id="0" w:name="_GoBack"/>
            <w:bookmarkEnd w:id="0"/>
            <w:r w:rsidR="009B2E8F">
              <w:rPr>
                <w:color w:val="000000"/>
                <w:sz w:val="20"/>
                <w:szCs w:val="20"/>
                <w:lang w:val="en-US"/>
              </w:rPr>
              <w:t xml:space="preserve"> PUBLIC RELATION</w:t>
            </w:r>
          </w:p>
        </w:tc>
      </w:tr>
      <w:tr w:rsidR="00800488" w:rsidRPr="00831B93" w:rsidTr="004E0742">
        <w:trPr>
          <w:trHeight w:val="480"/>
        </w:trPr>
        <w:tc>
          <w:tcPr>
            <w:tcW w:w="3338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</w:tcPr>
          <w:p w:rsidR="00800488" w:rsidRPr="00831B93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4E0742">
        <w:trPr>
          <w:trHeight w:val="82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History importance and development of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publ</w:t>
            </w:r>
            <w:proofErr w:type="gramStart"/>
            <w:r>
              <w:rPr>
                <w:color w:val="000000"/>
                <w:sz w:val="20"/>
                <w:szCs w:val="20"/>
                <w:lang w:val="en-US"/>
              </w:rPr>
              <w:t>,c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val="en-US"/>
              </w:rPr>
              <w:t xml:space="preserve"> relations. Goals, basıc principle and ethical approach. Organizing of public relation. Public relation management. Social body in public relation policy.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Communucations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tools in public relation. Efficient presentation technique in public relation. Public relation application in Turkey. </w:t>
            </w:r>
          </w:p>
        </w:tc>
      </w:tr>
      <w:tr w:rsidR="00800488" w:rsidRPr="00831B93" w:rsidTr="004E0742">
        <w:trPr>
          <w:trHeight w:val="6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Sabuncuoğlu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Z. (2001),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İşletmelerde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H.İ., Bursa,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Ezgi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Kitabevi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5.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Baskı</w:t>
            </w:r>
            <w:proofErr w:type="spellEnd"/>
          </w:p>
        </w:tc>
      </w:tr>
      <w:tr w:rsidR="00800488" w:rsidRPr="00831B93" w:rsidTr="004E0742">
        <w:trPr>
          <w:trHeight w:val="6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9B2E8F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Önal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G., (2000),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Halkla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İlişkiler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İstanbul,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Türkmen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Kitabevi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2.Baskı. </w:t>
            </w:r>
          </w:p>
          <w:p w:rsidR="009B2E8F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Çamdereli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M., (2000),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Anahatlarıyla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H.İ., </w:t>
            </w:r>
          </w:p>
          <w:p w:rsidR="00800488" w:rsidRPr="00831B93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Tortop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N., (1993),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Halkla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İlişkiler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, Ankara,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Yargı</w:t>
            </w:r>
            <w:proofErr w:type="spellEnd"/>
            <w:r w:rsidRPr="009B2E8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E8F">
              <w:rPr>
                <w:color w:val="000000"/>
                <w:sz w:val="20"/>
                <w:szCs w:val="20"/>
                <w:lang w:val="en-US"/>
              </w:rPr>
              <w:t>Yayınları</w:t>
            </w:r>
            <w:proofErr w:type="spellEnd"/>
          </w:p>
        </w:tc>
      </w:tr>
      <w:tr w:rsidR="00800488" w:rsidRPr="00831B93" w:rsidTr="004E0742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9B2E8F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4E0742">
        <w:trPr>
          <w:trHeight w:val="58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9B2E8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9B2E8F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800488" w:rsidRPr="00831B93" w:rsidTr="004E0742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9B2E8F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4E0742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9B2E8F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4E0742">
        <w:trPr>
          <w:trHeight w:val="342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3E682D">
              <w:rPr>
                <w:color w:val="000000"/>
                <w:sz w:val="20"/>
                <w:szCs w:val="20"/>
                <w:lang w:val="en-US"/>
              </w:rPr>
              <w:t>General information ab</w:t>
            </w:r>
            <w:r w:rsidR="004E0742">
              <w:rPr>
                <w:color w:val="000000"/>
                <w:sz w:val="20"/>
                <w:szCs w:val="20"/>
                <w:lang w:val="en-US"/>
              </w:rPr>
              <w:t>out public relations.</w:t>
            </w:r>
          </w:p>
        </w:tc>
      </w:tr>
      <w:tr w:rsidR="00800488" w:rsidRPr="00831B93" w:rsidTr="004E0742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4E0742" w:rsidP="004E0742">
            <w:p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To get the necessary background for realizing the effective P.R. implementation.</w:t>
            </w:r>
          </w:p>
        </w:tc>
      </w:tr>
      <w:tr w:rsidR="00800488" w:rsidRPr="00831B93" w:rsidTr="004E0742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E0742" w:rsidRPr="004E0742">
              <w:rPr>
                <w:color w:val="000000"/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4E0742" w:rsidRPr="005A5EBD" w:rsidTr="004E0742">
        <w:trPr>
          <w:trHeight w:val="27"/>
        </w:trPr>
        <w:tc>
          <w:tcPr>
            <w:tcW w:w="3338" w:type="dxa"/>
            <w:vMerge w:val="restart"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HISTORY IMPORTANCE AND DEVELOPMENT OF PUBLIC RELATIONS: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It’s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definition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importance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historical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development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responsibility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undurstanding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ralations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HISTORY IMPORTANCE AND DEVELOPMENT OF PUBLIC RELATIONS: Basic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concepts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connected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organization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culture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GOALS, BASIC PRINCIPLES AND ETHICAL APPROACH: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Goals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basic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ethics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relations</w:t>
            </w:r>
            <w:proofErr w:type="spellEnd"/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ORGANIZING OF PUBLIC RELATION: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location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organization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it’s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organizational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structure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work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place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characteristics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characteristics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employees</w:t>
            </w:r>
            <w:proofErr w:type="spellEnd"/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>MIDTERM EXAM I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PUBLIC RELATION MANAGEMENT: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Investigation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, Planning.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PUBLIC REALTION MANAGEMENT: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Directing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, Control.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SOCIAL BODY IN PUBLIC RELATION POLICY: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Internal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External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SOCIAL BODY IN PUBLIC RELATION POLICY: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media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COMMUNUCATIONS TOOLS IN PUBLIC RELATION: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Written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tools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Oral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tools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COMMUNUCATIONS TOOLS IN PUBLIC </w:t>
            </w:r>
            <w:r w:rsidRPr="005A5EBD">
              <w:rPr>
                <w:sz w:val="20"/>
                <w:szCs w:val="20"/>
                <w:shd w:val="clear" w:color="auto" w:fill="FFFFFF"/>
              </w:rPr>
              <w:lastRenderedPageBreak/>
              <w:t xml:space="preserve">RELATION: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Audio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tools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Visual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tools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4E0742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>MIDTERM EXAM II</w:t>
            </w:r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AB3A41" w:rsidP="00AB3A41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EFFICIENT PRESENTATION TECHNIQUE IN PUBLIC RELATION: Presentation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Using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audio-visual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meterials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Efficient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conversation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Efficient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listening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Asking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question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technique</w:t>
            </w:r>
            <w:proofErr w:type="spellEnd"/>
          </w:p>
        </w:tc>
      </w:tr>
      <w:tr w:rsidR="004E0742" w:rsidRPr="005A5EBD" w:rsidTr="004E0742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4E0742" w:rsidRPr="00831B93" w:rsidRDefault="004E0742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4E0742" w:rsidRPr="004E0742" w:rsidRDefault="004E0742" w:rsidP="004E074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E0742" w:rsidRPr="005A5EBD" w:rsidRDefault="00675D3A" w:rsidP="00675D3A">
            <w:pPr>
              <w:rPr>
                <w:sz w:val="20"/>
                <w:szCs w:val="20"/>
                <w:lang w:val="en-US"/>
              </w:rPr>
            </w:pPr>
            <w:r w:rsidRPr="005A5EBD">
              <w:rPr>
                <w:sz w:val="20"/>
                <w:szCs w:val="20"/>
                <w:shd w:val="clear" w:color="auto" w:fill="FFFFFF"/>
              </w:rPr>
              <w:t xml:space="preserve">PUBLIC RELATION APPLICATIONS IN TURKEY: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industrial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service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relation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A5EBD">
              <w:rPr>
                <w:sz w:val="20"/>
                <w:szCs w:val="20"/>
                <w:shd w:val="clear" w:color="auto" w:fill="FFFFFF"/>
              </w:rPr>
              <w:t>sector</w:t>
            </w:r>
            <w:proofErr w:type="spellEnd"/>
            <w:r w:rsidRPr="005A5EBD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4E0742">
        <w:trPr>
          <w:trHeight w:val="153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9126FE" w:rsidRPr="00831B93" w:rsidRDefault="009126FE" w:rsidP="001F29F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4E0742">
        <w:trPr>
          <w:trHeight w:val="7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1F29FA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1F29F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1F29FA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4E0742">
        <w:trPr>
          <w:trHeight w:val="70"/>
        </w:trPr>
        <w:tc>
          <w:tcPr>
            <w:tcW w:w="3338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2"/>
              <w:gridCol w:w="822"/>
              <w:gridCol w:w="919"/>
              <w:gridCol w:w="1075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353DE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53DE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53DE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53DE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1F29F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1F29F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1F29F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24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1F29F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1F29F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  <w:r w:rsidR="00800488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1F29F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  <w:r w:rsidR="00800488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74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2.96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53DE3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1F29FA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4E0742">
        <w:trPr>
          <w:trHeight w:val="163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1"/>
              <w:gridCol w:w="3298"/>
              <w:gridCol w:w="333"/>
              <w:gridCol w:w="333"/>
              <w:gridCol w:w="333"/>
              <w:gridCol w:w="288"/>
              <w:gridCol w:w="347"/>
            </w:tblGrid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Pr="00D366A8">
                    <w:rPr>
                      <w:color w:val="000000"/>
                      <w:sz w:val="18"/>
                      <w:szCs w:val="18"/>
                    </w:rPr>
                    <w:t xml:space="preserve"> 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P</w:t>
                  </w:r>
                  <w:r w:rsidRPr="002B6840">
                    <w:rPr>
                      <w:sz w:val="18"/>
                      <w:szCs w:val="18"/>
                    </w:rPr>
                    <w:t>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1F29FA" w:rsidRPr="002B6840" w:rsidTr="00AD18E4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29FA" w:rsidRPr="002B6840" w:rsidRDefault="001F29FA" w:rsidP="00353DE3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4E0742">
        <w:trPr>
          <w:trHeight w:val="1209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874" w:type="dxa"/>
            <w:gridSpan w:val="2"/>
            <w:shd w:val="clear" w:color="auto" w:fill="auto"/>
            <w:vAlign w:val="center"/>
            <w:hideMark/>
          </w:tcPr>
          <w:p w:rsidR="00800488" w:rsidRPr="001F29FA" w:rsidRDefault="001F29FA" w:rsidP="001F29F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Assist. 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Erol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9702A3">
              <w:rPr>
                <w:color w:val="000000"/>
                <w:sz w:val="20"/>
                <w:szCs w:val="20"/>
              </w:rPr>
              <w:t xml:space="preserve">– </w:t>
            </w:r>
            <w:proofErr w:type="spellStart"/>
            <w:r w:rsidR="009702A3">
              <w:rPr>
                <w:color w:val="000000"/>
                <w:sz w:val="20"/>
                <w:szCs w:val="20"/>
              </w:rPr>
              <w:t>Email</w:t>
            </w:r>
            <w:proofErr w:type="spellEnd"/>
            <w:r w:rsidR="009702A3">
              <w:rPr>
                <w:color w:val="000000"/>
                <w:sz w:val="20"/>
                <w:szCs w:val="20"/>
              </w:rPr>
              <w:t xml:space="preserve">: </w:t>
            </w:r>
            <w:r w:rsidR="009702A3" w:rsidRPr="000543E3">
              <w:rPr>
                <w:color w:val="000000"/>
                <w:sz w:val="20"/>
                <w:szCs w:val="20"/>
              </w:rPr>
              <w:t>esahin@gazi.edu.tr</w:t>
            </w:r>
          </w:p>
        </w:tc>
      </w:tr>
    </w:tbl>
    <w:p w:rsidR="00831005" w:rsidRPr="00831B93" w:rsidRDefault="00353DE3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54F2"/>
    <w:multiLevelType w:val="hybridMultilevel"/>
    <w:tmpl w:val="867E05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81518"/>
    <w:multiLevelType w:val="hybridMultilevel"/>
    <w:tmpl w:val="79B0E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1F29FA"/>
    <w:rsid w:val="00283F22"/>
    <w:rsid w:val="00353DE3"/>
    <w:rsid w:val="003E682D"/>
    <w:rsid w:val="004E0742"/>
    <w:rsid w:val="00536BE8"/>
    <w:rsid w:val="005A5EBD"/>
    <w:rsid w:val="005F207A"/>
    <w:rsid w:val="006470BF"/>
    <w:rsid w:val="00675D3A"/>
    <w:rsid w:val="006842CE"/>
    <w:rsid w:val="007032D9"/>
    <w:rsid w:val="00724E19"/>
    <w:rsid w:val="0075466A"/>
    <w:rsid w:val="00800488"/>
    <w:rsid w:val="00831B93"/>
    <w:rsid w:val="009039E3"/>
    <w:rsid w:val="009126FE"/>
    <w:rsid w:val="00912CC7"/>
    <w:rsid w:val="009702A3"/>
    <w:rsid w:val="009B2E8F"/>
    <w:rsid w:val="009B4B71"/>
    <w:rsid w:val="009C68A9"/>
    <w:rsid w:val="009C7A93"/>
    <w:rsid w:val="00AB3A41"/>
    <w:rsid w:val="00AD460D"/>
    <w:rsid w:val="00B75D5D"/>
    <w:rsid w:val="00BD126D"/>
    <w:rsid w:val="00BE4599"/>
    <w:rsid w:val="00C76596"/>
    <w:rsid w:val="00CB1549"/>
    <w:rsid w:val="00DD236A"/>
    <w:rsid w:val="00DD62D2"/>
    <w:rsid w:val="00E56291"/>
    <w:rsid w:val="00E77384"/>
    <w:rsid w:val="00EB42BC"/>
    <w:rsid w:val="00EB5DEE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10</cp:revision>
  <dcterms:created xsi:type="dcterms:W3CDTF">2018-06-27T08:34:00Z</dcterms:created>
  <dcterms:modified xsi:type="dcterms:W3CDTF">2018-07-05T07:39:00Z</dcterms:modified>
</cp:coreProperties>
</file>